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36" w:rsidRPr="00940DA7" w:rsidRDefault="00404736" w:rsidP="00846E1D">
      <w:pPr>
        <w:jc w:val="center"/>
        <w:rPr>
          <w:color w:val="000000"/>
        </w:rPr>
      </w:pPr>
      <w:r w:rsidRPr="00846E1D">
        <w:rPr>
          <w:color w:val="000000"/>
        </w:rPr>
        <w:t>The Peculiarly Persistent Pleasantness of Bizarre Experiences</w:t>
      </w:r>
    </w:p>
    <w:p w:rsidR="00404736" w:rsidRPr="00846E1D" w:rsidRDefault="00404736" w:rsidP="00846E1D">
      <w:bookmarkStart w:id="0" w:name="_GoBack"/>
      <w:bookmarkEnd w:id="0"/>
    </w:p>
    <w:p w:rsidR="00135EA4" w:rsidRPr="00135EA4" w:rsidRDefault="00404736" w:rsidP="00135EA4">
      <w:pPr>
        <w:ind w:firstLine="720"/>
        <w:rPr>
          <w:color w:val="000000"/>
        </w:rPr>
      </w:pPr>
      <w:r w:rsidRPr="00846E1D">
        <w:rPr>
          <w:color w:val="000000"/>
        </w:rPr>
        <w:t xml:space="preserve">From the director of a cruise ship to the host of a dinner party, people strive to create experiences that audiences will want to return to. Not only must the audience enjoy the event, but they must remember the event as being enjoyable. </w:t>
      </w:r>
      <w:r w:rsidR="00880BF0">
        <w:rPr>
          <w:color w:val="000000"/>
        </w:rPr>
        <w:t>Our project reveals one possible route to that goal: making an experience more bizarre</w:t>
      </w:r>
      <w:r w:rsidRPr="00846E1D">
        <w:rPr>
          <w:color w:val="000000"/>
        </w:rPr>
        <w:t xml:space="preserve">. Bizarre stimuli tend to be processed and remembered differently from more mundane stimuli (Hunt, 1995). This is true when stimuli differ from their local context, called </w:t>
      </w:r>
      <w:r w:rsidRPr="00846E1D">
        <w:rPr>
          <w:i/>
          <w:iCs/>
          <w:color w:val="000000"/>
        </w:rPr>
        <w:t>primary distinctiveness,</w:t>
      </w:r>
      <w:r w:rsidRPr="00846E1D">
        <w:rPr>
          <w:color w:val="000000"/>
        </w:rPr>
        <w:t xml:space="preserve"> and also when stimuli differ from someone’s entire life experience, called </w:t>
      </w:r>
      <w:r w:rsidRPr="00846E1D">
        <w:rPr>
          <w:i/>
          <w:iCs/>
          <w:color w:val="000000"/>
        </w:rPr>
        <w:t>secondary distinctiveness</w:t>
      </w:r>
      <w:r w:rsidRPr="00846E1D">
        <w:rPr>
          <w:color w:val="000000"/>
        </w:rPr>
        <w:t xml:space="preserve"> or bizarreness (Schmidt, 1996). </w:t>
      </w:r>
      <w:r>
        <w:rPr>
          <w:color w:val="000000"/>
        </w:rPr>
        <w:t>I</w:t>
      </w:r>
      <w:r w:rsidR="001744FA">
        <w:rPr>
          <w:color w:val="000000"/>
        </w:rPr>
        <w:t>n this project we</w:t>
      </w:r>
      <w:r w:rsidRPr="00846E1D">
        <w:rPr>
          <w:color w:val="000000"/>
        </w:rPr>
        <w:t xml:space="preserve"> examine the impact of bizarreness.</w:t>
      </w:r>
    </w:p>
    <w:p w:rsidR="00404736" w:rsidRPr="00135EA4" w:rsidRDefault="00404736" w:rsidP="00135EA4">
      <w:pPr>
        <w:rPr>
          <w:color w:val="000000"/>
        </w:rPr>
      </w:pPr>
      <w:r w:rsidRPr="00846E1D">
        <w:rPr>
          <w:color w:val="000000"/>
        </w:rPr>
        <w:t>           While primary distinctiveness influences retrospective enjoyment largely by changing which parts of an experience are recalled later</w:t>
      </w:r>
      <w:r w:rsidR="001744FA">
        <w:rPr>
          <w:color w:val="000000"/>
        </w:rPr>
        <w:t xml:space="preserve"> (Montgomery &amp; </w:t>
      </w:r>
      <w:proofErr w:type="spellStart"/>
      <w:r w:rsidR="001744FA">
        <w:rPr>
          <w:color w:val="000000"/>
        </w:rPr>
        <w:t>Unava</w:t>
      </w:r>
      <w:proofErr w:type="spellEnd"/>
      <w:r w:rsidR="001744FA">
        <w:rPr>
          <w:color w:val="000000"/>
        </w:rPr>
        <w:t>, 2009)</w:t>
      </w:r>
      <w:r w:rsidRPr="00846E1D">
        <w:rPr>
          <w:color w:val="000000"/>
        </w:rPr>
        <w:t>, secondary distinctiveness has more extreme consequences for stimuli processing (</w:t>
      </w:r>
      <w:proofErr w:type="spellStart"/>
      <w:r w:rsidRPr="00846E1D">
        <w:rPr>
          <w:color w:val="000000"/>
        </w:rPr>
        <w:t>Worthen</w:t>
      </w:r>
      <w:proofErr w:type="spellEnd"/>
      <w:r w:rsidRPr="00846E1D">
        <w:rPr>
          <w:color w:val="000000"/>
        </w:rPr>
        <w:t>, 2006) and may have more direct effe</w:t>
      </w:r>
      <w:r w:rsidR="00135EA4">
        <w:rPr>
          <w:color w:val="000000"/>
        </w:rPr>
        <w:t xml:space="preserve">cts on retrospective enjoyment. Bizarre elements of an experiences may shift in valence over time as well as in prominence in memory. </w:t>
      </w:r>
      <w:r w:rsidRPr="00846E1D">
        <w:rPr>
          <w:color w:val="000000"/>
        </w:rPr>
        <w:t xml:space="preserve">In this project, </w:t>
      </w:r>
      <w:r w:rsidR="00135EA4">
        <w:rPr>
          <w:color w:val="000000"/>
        </w:rPr>
        <w:t>we demonstrate that bizarre experiences are perceived as more pleasant in retrospect than during the initial experience compared to mundane experiences.</w:t>
      </w:r>
    </w:p>
    <w:p w:rsidR="00135EA4" w:rsidRDefault="00135EA4" w:rsidP="00846E1D">
      <w:pPr>
        <w:rPr>
          <w:color w:val="000000"/>
        </w:rPr>
      </w:pPr>
    </w:p>
    <w:p w:rsidR="00135EA4" w:rsidRPr="00135EA4" w:rsidRDefault="00135EA4" w:rsidP="00135EA4">
      <w:pPr>
        <w:jc w:val="center"/>
        <w:rPr>
          <w:b/>
          <w:color w:val="000000"/>
        </w:rPr>
      </w:pPr>
      <w:r w:rsidRPr="00135EA4">
        <w:rPr>
          <w:b/>
          <w:color w:val="000000"/>
        </w:rPr>
        <w:t>Studies 1 and 2</w:t>
      </w:r>
    </w:p>
    <w:p w:rsidR="00135EA4" w:rsidRDefault="00135EA4" w:rsidP="00846E1D">
      <w:pPr>
        <w:rPr>
          <w:color w:val="000000"/>
        </w:rPr>
      </w:pPr>
    </w:p>
    <w:p w:rsidR="00135EA4" w:rsidRDefault="00404736" w:rsidP="00135EA4">
      <w:pPr>
        <w:ind w:firstLine="720"/>
        <w:rPr>
          <w:color w:val="000000"/>
        </w:rPr>
      </w:pPr>
      <w:r w:rsidRPr="00846E1D">
        <w:rPr>
          <w:color w:val="000000"/>
        </w:rPr>
        <w:t xml:space="preserve">The first two studies in </w:t>
      </w:r>
      <w:r w:rsidR="00135EA4">
        <w:rPr>
          <w:color w:val="000000"/>
        </w:rPr>
        <w:t>our</w:t>
      </w:r>
      <w:r w:rsidRPr="00846E1D">
        <w:rPr>
          <w:color w:val="000000"/>
        </w:rPr>
        <w:t xml:space="preserve"> project provide correlational evidence that bizarre experiences become more enjoyable in retrospect. In Study 1, 289 participants recounted an autobiographical event and reported their retrospective enjoyment of the event (3-item scale, α = .94), the bizarreness of the event (3-item scale, α = .79), and how long ago the event occurred. </w:t>
      </w:r>
    </w:p>
    <w:p w:rsidR="00404736" w:rsidRDefault="00404736" w:rsidP="00135EA4">
      <w:pPr>
        <w:ind w:firstLine="720"/>
        <w:rPr>
          <w:color w:val="000000"/>
        </w:rPr>
      </w:pPr>
      <w:r w:rsidRPr="00846E1D">
        <w:rPr>
          <w:color w:val="000000"/>
        </w:rPr>
        <w:t>The bizarreness and retrospect</w:t>
      </w:r>
      <w:r w:rsidR="00135EA4">
        <w:rPr>
          <w:color w:val="000000"/>
        </w:rPr>
        <w:t>ive enjoyment of experiences were</w:t>
      </w:r>
      <w:r w:rsidRPr="00846E1D">
        <w:rPr>
          <w:color w:val="000000"/>
        </w:rPr>
        <w:t xml:space="preserve"> correlated r = .32, p &lt; .05</w:t>
      </w:r>
      <w:r>
        <w:rPr>
          <w:color w:val="000000"/>
        </w:rPr>
        <w:t>.</w:t>
      </w:r>
      <w:r w:rsidRPr="00846E1D">
        <w:rPr>
          <w:color w:val="000000"/>
        </w:rPr>
        <w:t xml:space="preserve"> Critically, regression analyses revealed that bizarreness was a better predictor of retrospective enjoyment for experiences further in the past, </w:t>
      </w:r>
      <w:r>
        <w:rPr>
          <w:color w:val="000000"/>
        </w:rPr>
        <w:t>(</w:t>
      </w:r>
      <w:r w:rsidRPr="004076F0">
        <w:rPr>
          <w:i/>
          <w:color w:val="000000"/>
        </w:rPr>
        <w:t>β</w:t>
      </w:r>
      <w:proofErr w:type="spellStart"/>
      <w:r w:rsidRPr="00846E1D">
        <w:rPr>
          <w:color w:val="000000"/>
          <w:vertAlign w:val="subscript"/>
        </w:rPr>
        <w:t>bizarreXdaysago</w:t>
      </w:r>
      <w:proofErr w:type="spellEnd"/>
      <w:r w:rsidRPr="00846E1D">
        <w:rPr>
          <w:color w:val="000000"/>
        </w:rPr>
        <w:t xml:space="preserve"> = 1.3, </w:t>
      </w:r>
      <w:r w:rsidRPr="004076F0">
        <w:rPr>
          <w:i/>
          <w:color w:val="000000"/>
        </w:rPr>
        <w:t>p</w:t>
      </w:r>
      <w:r w:rsidRPr="00846E1D">
        <w:rPr>
          <w:color w:val="000000"/>
        </w:rPr>
        <w:t xml:space="preserve"> &lt; .01</w:t>
      </w:r>
      <w:r>
        <w:rPr>
          <w:color w:val="000000"/>
        </w:rPr>
        <w:t>)</w:t>
      </w:r>
      <w:r w:rsidRPr="00846E1D">
        <w:rPr>
          <w:color w:val="000000"/>
        </w:rPr>
        <w:t>. Study 2 (N = 185) replicated the</w:t>
      </w:r>
      <w:r>
        <w:rPr>
          <w:color w:val="000000"/>
        </w:rPr>
        <w:t>se</w:t>
      </w:r>
      <w:r w:rsidRPr="00846E1D">
        <w:rPr>
          <w:color w:val="000000"/>
        </w:rPr>
        <w:t xml:space="preserve"> results </w:t>
      </w:r>
      <w:r>
        <w:rPr>
          <w:color w:val="000000"/>
        </w:rPr>
        <w:t xml:space="preserve">using </w:t>
      </w:r>
      <w:r w:rsidRPr="00846E1D">
        <w:rPr>
          <w:color w:val="000000"/>
        </w:rPr>
        <w:t>students’ retrospective enjoyment of research participation sessions.</w:t>
      </w:r>
    </w:p>
    <w:p w:rsidR="00135EA4" w:rsidRDefault="00135EA4" w:rsidP="00135EA4">
      <w:pPr>
        <w:ind w:firstLine="720"/>
        <w:rPr>
          <w:color w:val="000000"/>
        </w:rPr>
      </w:pPr>
    </w:p>
    <w:p w:rsidR="00135EA4" w:rsidRPr="00135EA4" w:rsidRDefault="00135EA4" w:rsidP="00135EA4">
      <w:pPr>
        <w:ind w:firstLine="720"/>
        <w:jc w:val="center"/>
        <w:rPr>
          <w:b/>
          <w:color w:val="000000"/>
        </w:rPr>
      </w:pPr>
      <w:r>
        <w:rPr>
          <w:b/>
          <w:color w:val="000000"/>
        </w:rPr>
        <w:t>Studies 3-5</w:t>
      </w:r>
    </w:p>
    <w:p w:rsidR="00135EA4" w:rsidRPr="00846E1D" w:rsidRDefault="00135EA4" w:rsidP="00135EA4">
      <w:pPr>
        <w:ind w:firstLine="720"/>
      </w:pPr>
    </w:p>
    <w:p w:rsidR="00135EA4" w:rsidRDefault="00404736" w:rsidP="00846E1D">
      <w:pPr>
        <w:rPr>
          <w:color w:val="000000"/>
        </w:rPr>
      </w:pPr>
      <w:r w:rsidRPr="00846E1D">
        <w:rPr>
          <w:color w:val="000000"/>
        </w:rPr>
        <w:t>          </w:t>
      </w:r>
      <w:r w:rsidR="00880BF0">
        <w:rPr>
          <w:color w:val="000000"/>
        </w:rPr>
        <w:t>In Studies 3-5, w</w:t>
      </w:r>
      <w:r>
        <w:rPr>
          <w:color w:val="000000"/>
        </w:rPr>
        <w:t>e</w:t>
      </w:r>
      <w:r w:rsidRPr="00846E1D">
        <w:rPr>
          <w:color w:val="000000"/>
        </w:rPr>
        <w:t xml:space="preserve"> </w:t>
      </w:r>
      <w:r>
        <w:rPr>
          <w:color w:val="000000"/>
        </w:rPr>
        <w:t>manipulated the presence of</w:t>
      </w:r>
      <w:r w:rsidRPr="00846E1D">
        <w:rPr>
          <w:color w:val="000000"/>
        </w:rPr>
        <w:t xml:space="preserve"> bizarre or mundane stimuli </w:t>
      </w:r>
      <w:r>
        <w:rPr>
          <w:color w:val="000000"/>
        </w:rPr>
        <w:t xml:space="preserve">between-subjects </w:t>
      </w:r>
      <w:r w:rsidRPr="00846E1D">
        <w:rPr>
          <w:color w:val="000000"/>
        </w:rPr>
        <w:t xml:space="preserve">and </w:t>
      </w:r>
      <w:r>
        <w:rPr>
          <w:color w:val="000000"/>
        </w:rPr>
        <w:t xml:space="preserve">participants </w:t>
      </w:r>
      <w:r w:rsidRPr="00846E1D">
        <w:rPr>
          <w:color w:val="000000"/>
        </w:rPr>
        <w:t xml:space="preserve">rated their </w:t>
      </w:r>
      <w:r>
        <w:rPr>
          <w:color w:val="000000"/>
        </w:rPr>
        <w:t xml:space="preserve">initial and retrospective </w:t>
      </w:r>
      <w:r w:rsidRPr="00846E1D">
        <w:rPr>
          <w:color w:val="000000"/>
        </w:rPr>
        <w:t>enjoyment of the stimuli</w:t>
      </w:r>
      <w:r>
        <w:rPr>
          <w:color w:val="000000"/>
        </w:rPr>
        <w:t>, leading to a 2 (bizarre</w:t>
      </w:r>
      <w:r w:rsidR="00135EA4">
        <w:rPr>
          <w:color w:val="000000"/>
        </w:rPr>
        <w:t>/mundane) x 2 (online rating/retrospective rating</w:t>
      </w:r>
      <w:r>
        <w:rPr>
          <w:color w:val="000000"/>
        </w:rPr>
        <w:t>) mixed design</w:t>
      </w:r>
      <w:r w:rsidRPr="00846E1D">
        <w:rPr>
          <w:color w:val="000000"/>
        </w:rPr>
        <w:t xml:space="preserve">. In Study 3, 83 participants viewed a set of 12 paintings and sculptures from </w:t>
      </w:r>
      <w:r>
        <w:rPr>
          <w:color w:val="000000"/>
        </w:rPr>
        <w:t>the MoMA: of which 2 paintings (pretested to be equally enjoyable) were either bizarre or mundane</w:t>
      </w:r>
      <w:r w:rsidRPr="00846E1D">
        <w:rPr>
          <w:color w:val="000000"/>
        </w:rPr>
        <w:t xml:space="preserve">. </w:t>
      </w:r>
    </w:p>
    <w:p w:rsidR="00135EA4" w:rsidRDefault="00404736" w:rsidP="00135EA4">
      <w:pPr>
        <w:ind w:firstLine="720"/>
        <w:rPr>
          <w:color w:val="000000"/>
        </w:rPr>
      </w:pPr>
      <w:r w:rsidRPr="00846E1D">
        <w:rPr>
          <w:color w:val="000000"/>
        </w:rPr>
        <w:t xml:space="preserve">Participants initially reported equal enjoyment of </w:t>
      </w:r>
      <w:r>
        <w:rPr>
          <w:color w:val="000000"/>
        </w:rPr>
        <w:t xml:space="preserve">either set </w:t>
      </w:r>
      <w:r w:rsidRPr="00846E1D">
        <w:rPr>
          <w:color w:val="000000"/>
        </w:rPr>
        <w:t>(</w:t>
      </w:r>
      <w:proofErr w:type="spellStart"/>
      <w:r w:rsidRPr="00846E1D">
        <w:rPr>
          <w:color w:val="000000"/>
        </w:rPr>
        <w:t>m</w:t>
      </w:r>
      <w:r w:rsidRPr="00846E1D">
        <w:rPr>
          <w:color w:val="000000"/>
          <w:vertAlign w:val="subscript"/>
        </w:rPr>
        <w:t>bizarre</w:t>
      </w:r>
      <w:proofErr w:type="spellEnd"/>
      <w:r w:rsidRPr="00846E1D">
        <w:rPr>
          <w:color w:val="000000"/>
        </w:rPr>
        <w:t xml:space="preserve"> = 47.4, </w:t>
      </w:r>
      <w:proofErr w:type="spellStart"/>
      <w:r w:rsidRPr="00846E1D">
        <w:rPr>
          <w:color w:val="000000"/>
        </w:rPr>
        <w:t>m</w:t>
      </w:r>
      <w:r w:rsidRPr="00846E1D">
        <w:rPr>
          <w:color w:val="000000"/>
          <w:vertAlign w:val="subscript"/>
        </w:rPr>
        <w:t>mundane</w:t>
      </w:r>
      <w:proofErr w:type="spellEnd"/>
      <w:r w:rsidRPr="00846E1D">
        <w:rPr>
          <w:color w:val="000000"/>
        </w:rPr>
        <w:t xml:space="preserve"> = 48.3, </w:t>
      </w:r>
      <w:r w:rsidRPr="004076F0">
        <w:rPr>
          <w:i/>
          <w:color w:val="000000"/>
        </w:rPr>
        <w:t>p</w:t>
      </w:r>
      <w:r w:rsidRPr="00846E1D">
        <w:rPr>
          <w:color w:val="000000"/>
        </w:rPr>
        <w:t xml:space="preserve"> &gt; .1), but after a 6</w:t>
      </w:r>
      <w:r>
        <w:rPr>
          <w:color w:val="000000"/>
        </w:rPr>
        <w:t>-</w:t>
      </w:r>
      <w:r w:rsidRPr="00846E1D">
        <w:rPr>
          <w:color w:val="000000"/>
        </w:rPr>
        <w:t>week delay participants who viewed the bizarre paintings reported greater retrospective enjoyment of the set (</w:t>
      </w:r>
      <w:proofErr w:type="spellStart"/>
      <w:r w:rsidRPr="00846E1D">
        <w:rPr>
          <w:color w:val="000000"/>
        </w:rPr>
        <w:t>m</w:t>
      </w:r>
      <w:r w:rsidRPr="00846E1D">
        <w:rPr>
          <w:color w:val="000000"/>
          <w:vertAlign w:val="subscript"/>
        </w:rPr>
        <w:t>bizarre</w:t>
      </w:r>
      <w:proofErr w:type="spellEnd"/>
      <w:r w:rsidRPr="00846E1D">
        <w:rPr>
          <w:color w:val="000000"/>
        </w:rPr>
        <w:t xml:space="preserve"> = 54.1, p &lt; .05) </w:t>
      </w:r>
      <w:r>
        <w:rPr>
          <w:color w:val="000000"/>
        </w:rPr>
        <w:t xml:space="preserve">whereas those </w:t>
      </w:r>
      <w:r w:rsidRPr="00846E1D">
        <w:rPr>
          <w:color w:val="000000"/>
        </w:rPr>
        <w:t>who viewed the mundane paintings reported marginally lower retrospective enjoyment of the set (</w:t>
      </w:r>
      <w:proofErr w:type="spellStart"/>
      <w:r w:rsidRPr="00846E1D">
        <w:rPr>
          <w:color w:val="000000"/>
        </w:rPr>
        <w:t>m</w:t>
      </w:r>
      <w:r w:rsidRPr="00846E1D">
        <w:rPr>
          <w:color w:val="000000"/>
          <w:vertAlign w:val="subscript"/>
        </w:rPr>
        <w:t>mundane</w:t>
      </w:r>
      <w:proofErr w:type="spellEnd"/>
      <w:r w:rsidRPr="00846E1D">
        <w:rPr>
          <w:color w:val="000000"/>
        </w:rPr>
        <w:t xml:space="preserve"> = 43.2, </w:t>
      </w:r>
      <w:r w:rsidRPr="004076F0">
        <w:rPr>
          <w:i/>
          <w:color w:val="000000"/>
        </w:rPr>
        <w:t>p</w:t>
      </w:r>
      <w:r w:rsidRPr="00846E1D">
        <w:rPr>
          <w:color w:val="000000"/>
        </w:rPr>
        <w:t xml:space="preserve"> &lt; .1</w:t>
      </w:r>
      <w:r>
        <w:rPr>
          <w:color w:val="000000"/>
        </w:rPr>
        <w:t xml:space="preserve">; Interaction </w:t>
      </w:r>
      <w:r w:rsidR="00310D8C">
        <w:rPr>
          <w:i/>
          <w:color w:val="000000"/>
        </w:rPr>
        <w:t>p</w:t>
      </w:r>
      <w:r w:rsidR="00310D8C">
        <w:rPr>
          <w:color w:val="000000"/>
        </w:rPr>
        <w:t xml:space="preserve"> &lt; .05)</w:t>
      </w:r>
      <w:r w:rsidRPr="00846E1D">
        <w:rPr>
          <w:color w:val="000000"/>
        </w:rPr>
        <w:t xml:space="preserve"> </w:t>
      </w:r>
    </w:p>
    <w:p w:rsidR="00404736" w:rsidRPr="00846E1D" w:rsidRDefault="00404736" w:rsidP="00135EA4">
      <w:pPr>
        <w:ind w:firstLine="720"/>
      </w:pPr>
      <w:r w:rsidRPr="00846E1D">
        <w:rPr>
          <w:color w:val="000000"/>
        </w:rPr>
        <w:t xml:space="preserve">Studies 4 (N = 43) and 5 (N = 98) replicate the relative improvement of retrospective enjoyment for </w:t>
      </w:r>
      <w:r>
        <w:rPr>
          <w:color w:val="000000"/>
        </w:rPr>
        <w:t xml:space="preserve">multiple different </w:t>
      </w:r>
      <w:r w:rsidRPr="00846E1D">
        <w:rPr>
          <w:color w:val="000000"/>
        </w:rPr>
        <w:t xml:space="preserve">bizarre vs. mundane foods </w:t>
      </w:r>
      <w:r>
        <w:rPr>
          <w:color w:val="000000"/>
        </w:rPr>
        <w:t xml:space="preserve">in scenarios where the </w:t>
      </w:r>
      <w:r w:rsidRPr="00846E1D">
        <w:rPr>
          <w:color w:val="000000"/>
        </w:rPr>
        <w:t xml:space="preserve">bizarre experience </w:t>
      </w:r>
      <w:r>
        <w:rPr>
          <w:color w:val="000000"/>
        </w:rPr>
        <w:t>(</w:t>
      </w:r>
      <w:r w:rsidRPr="00135EA4">
        <w:rPr>
          <w:color w:val="000000"/>
        </w:rPr>
        <w:t>e.g</w:t>
      </w:r>
      <w:r w:rsidRPr="00704387">
        <w:rPr>
          <w:i/>
          <w:color w:val="000000"/>
        </w:rPr>
        <w:t>.</w:t>
      </w:r>
      <w:r>
        <w:rPr>
          <w:color w:val="000000"/>
        </w:rPr>
        <w:t xml:space="preserve">, marmite) </w:t>
      </w:r>
      <w:r w:rsidRPr="00846E1D">
        <w:rPr>
          <w:color w:val="000000"/>
        </w:rPr>
        <w:t>is initially less enjoyable than the mundane experience</w:t>
      </w:r>
      <w:r>
        <w:rPr>
          <w:color w:val="000000"/>
        </w:rPr>
        <w:t xml:space="preserve"> (</w:t>
      </w:r>
      <w:r w:rsidRPr="00135EA4">
        <w:rPr>
          <w:color w:val="000000"/>
        </w:rPr>
        <w:t>e.g</w:t>
      </w:r>
      <w:r w:rsidRPr="00704387">
        <w:rPr>
          <w:i/>
          <w:color w:val="000000"/>
        </w:rPr>
        <w:t>.</w:t>
      </w:r>
      <w:r>
        <w:rPr>
          <w:color w:val="000000"/>
        </w:rPr>
        <w:t>, butter)</w:t>
      </w:r>
      <w:r w:rsidRPr="00846E1D">
        <w:rPr>
          <w:color w:val="000000"/>
        </w:rPr>
        <w:t>.</w:t>
      </w:r>
    </w:p>
    <w:p w:rsidR="00135EA4" w:rsidRDefault="00404736" w:rsidP="00846E1D">
      <w:pPr>
        <w:rPr>
          <w:color w:val="000000"/>
        </w:rPr>
      </w:pPr>
      <w:r w:rsidRPr="00846E1D">
        <w:rPr>
          <w:color w:val="000000"/>
        </w:rPr>
        <w:t xml:space="preserve">           </w:t>
      </w:r>
    </w:p>
    <w:p w:rsidR="00135EA4" w:rsidRPr="00135EA4" w:rsidRDefault="00135EA4" w:rsidP="00135EA4">
      <w:pPr>
        <w:jc w:val="center"/>
        <w:rPr>
          <w:b/>
          <w:color w:val="000000"/>
        </w:rPr>
      </w:pPr>
      <w:r w:rsidRPr="00135EA4">
        <w:rPr>
          <w:b/>
          <w:color w:val="000000"/>
        </w:rPr>
        <w:lastRenderedPageBreak/>
        <w:t>Studies 6 and 7</w:t>
      </w:r>
    </w:p>
    <w:p w:rsidR="00135EA4" w:rsidRDefault="00135EA4" w:rsidP="00846E1D">
      <w:pPr>
        <w:rPr>
          <w:color w:val="000000"/>
        </w:rPr>
      </w:pPr>
    </w:p>
    <w:p w:rsidR="00135EA4" w:rsidRDefault="00404736" w:rsidP="00135EA4">
      <w:pPr>
        <w:ind w:firstLine="720"/>
        <w:rPr>
          <w:color w:val="000000"/>
        </w:rPr>
      </w:pPr>
      <w:r w:rsidRPr="00846E1D">
        <w:rPr>
          <w:color w:val="000000"/>
        </w:rPr>
        <w:t>Where Studies 3</w:t>
      </w:r>
      <w:r>
        <w:rPr>
          <w:color w:val="000000"/>
        </w:rPr>
        <w:t>-</w:t>
      </w:r>
      <w:r w:rsidRPr="00846E1D">
        <w:rPr>
          <w:color w:val="000000"/>
        </w:rPr>
        <w:t xml:space="preserve">5 show that bizarre experiences improved retrospective enjoyment </w:t>
      </w:r>
      <w:r w:rsidRPr="00557B24">
        <w:rPr>
          <w:i/>
          <w:color w:val="000000"/>
        </w:rPr>
        <w:t>relative</w:t>
      </w:r>
      <w:r w:rsidR="00135EA4">
        <w:rPr>
          <w:color w:val="000000"/>
        </w:rPr>
        <w:t xml:space="preserve"> to mundane experiences, Studies</w:t>
      </w:r>
      <w:r w:rsidRPr="00846E1D">
        <w:rPr>
          <w:color w:val="000000"/>
        </w:rPr>
        <w:t xml:space="preserve"> 6</w:t>
      </w:r>
      <w:r w:rsidR="00135EA4">
        <w:rPr>
          <w:color w:val="000000"/>
        </w:rPr>
        <w:t xml:space="preserve"> and 7 demonstrate</w:t>
      </w:r>
      <w:r w:rsidRPr="00846E1D">
        <w:rPr>
          <w:color w:val="000000"/>
        </w:rPr>
        <w:t xml:space="preserve"> </w:t>
      </w:r>
      <w:r>
        <w:rPr>
          <w:color w:val="000000"/>
        </w:rPr>
        <w:t xml:space="preserve">that the </w:t>
      </w:r>
      <w:r w:rsidRPr="00557B24">
        <w:rPr>
          <w:i/>
          <w:color w:val="000000"/>
        </w:rPr>
        <w:t>presence (vs. absence)</w:t>
      </w:r>
      <w:r>
        <w:rPr>
          <w:color w:val="000000"/>
        </w:rPr>
        <w:t xml:space="preserve"> of a bizarre </w:t>
      </w:r>
      <w:r w:rsidR="00135EA4">
        <w:rPr>
          <w:color w:val="000000"/>
        </w:rPr>
        <w:t>element in an experience</w:t>
      </w:r>
      <w:r>
        <w:rPr>
          <w:color w:val="000000"/>
        </w:rPr>
        <w:t xml:space="preserve"> </w:t>
      </w:r>
      <w:r w:rsidR="00135EA4">
        <w:rPr>
          <w:color w:val="000000"/>
        </w:rPr>
        <w:t>increases</w:t>
      </w:r>
      <w:r>
        <w:rPr>
          <w:color w:val="000000"/>
        </w:rPr>
        <w:t xml:space="preserve"> </w:t>
      </w:r>
      <w:r w:rsidRPr="00846E1D">
        <w:rPr>
          <w:color w:val="000000"/>
        </w:rPr>
        <w:t xml:space="preserve">retrospective enjoyment. </w:t>
      </w:r>
      <w:r w:rsidR="00135EA4">
        <w:rPr>
          <w:color w:val="000000"/>
        </w:rPr>
        <w:t>In addition, Studies 6 and 7 provide evidence for two mediating variables: how frequently participants discussed the experience after it occurred and the ease of recall of the experience during the retrospective evaluation</w:t>
      </w:r>
      <w:r w:rsidRPr="00846E1D">
        <w:rPr>
          <w:color w:val="000000"/>
        </w:rPr>
        <w:t xml:space="preserve">. </w:t>
      </w:r>
    </w:p>
    <w:p w:rsidR="00880BF0" w:rsidRDefault="00404736" w:rsidP="00135EA4">
      <w:pPr>
        <w:ind w:firstLine="720"/>
        <w:rPr>
          <w:color w:val="000000"/>
        </w:rPr>
      </w:pPr>
      <w:r w:rsidRPr="00846E1D">
        <w:rPr>
          <w:color w:val="000000"/>
        </w:rPr>
        <w:t>Students enrolled in an introductory marketing class participated in three one hour research sessions</w:t>
      </w:r>
      <w:r>
        <w:rPr>
          <w:color w:val="000000"/>
        </w:rPr>
        <w:t xml:space="preserve"> a month apart</w:t>
      </w:r>
      <w:r w:rsidRPr="00846E1D">
        <w:rPr>
          <w:color w:val="000000"/>
        </w:rPr>
        <w:t>. In each session, participants complete 6</w:t>
      </w:r>
      <w:r>
        <w:rPr>
          <w:color w:val="000000"/>
        </w:rPr>
        <w:t>-</w:t>
      </w:r>
      <w:r w:rsidRPr="00846E1D">
        <w:rPr>
          <w:color w:val="000000"/>
        </w:rPr>
        <w:t xml:space="preserve">10 </w:t>
      </w:r>
      <w:r>
        <w:rPr>
          <w:color w:val="000000"/>
        </w:rPr>
        <w:t xml:space="preserve">different </w:t>
      </w:r>
      <w:r w:rsidRPr="00846E1D">
        <w:rPr>
          <w:color w:val="000000"/>
        </w:rPr>
        <w:t xml:space="preserve">studies. </w:t>
      </w:r>
      <w:r>
        <w:rPr>
          <w:color w:val="000000"/>
        </w:rPr>
        <w:t>We tracked 54 s</w:t>
      </w:r>
      <w:r w:rsidRPr="00846E1D">
        <w:rPr>
          <w:color w:val="000000"/>
        </w:rPr>
        <w:t xml:space="preserve">tudents’ enjoyment of each study </w:t>
      </w:r>
      <w:r>
        <w:rPr>
          <w:color w:val="000000"/>
        </w:rPr>
        <w:t xml:space="preserve">and the </w:t>
      </w:r>
      <w:r w:rsidRPr="00846E1D">
        <w:rPr>
          <w:color w:val="000000"/>
        </w:rPr>
        <w:t>session</w:t>
      </w:r>
      <w:r>
        <w:rPr>
          <w:color w:val="000000"/>
        </w:rPr>
        <w:t xml:space="preserve"> overall for each of the three sessions. At the third and final session we asked for </w:t>
      </w:r>
      <w:r w:rsidRPr="00846E1D">
        <w:rPr>
          <w:color w:val="000000"/>
        </w:rPr>
        <w:t>their retrospective enjoyment of the first and second sessions</w:t>
      </w:r>
      <w:r>
        <w:rPr>
          <w:color w:val="000000"/>
        </w:rPr>
        <w:t xml:space="preserve"> as well</w:t>
      </w:r>
      <w:r w:rsidRPr="00846E1D">
        <w:rPr>
          <w:color w:val="000000"/>
        </w:rPr>
        <w:t xml:space="preserve">. </w:t>
      </w:r>
      <w:r>
        <w:rPr>
          <w:color w:val="000000"/>
        </w:rPr>
        <w:t>The manipulation of bizarreness was introduced m</w:t>
      </w:r>
      <w:r w:rsidRPr="00846E1D">
        <w:rPr>
          <w:color w:val="000000"/>
        </w:rPr>
        <w:t>id-way through the second session</w:t>
      </w:r>
      <w:r>
        <w:rPr>
          <w:color w:val="000000"/>
        </w:rPr>
        <w:t xml:space="preserve"> by asking half the participants to complete a </w:t>
      </w:r>
      <w:r w:rsidRPr="00846E1D">
        <w:rPr>
          <w:color w:val="000000"/>
        </w:rPr>
        <w:t>bizarre 5-minute “Apple Study”</w:t>
      </w:r>
      <w:r>
        <w:rPr>
          <w:color w:val="000000"/>
        </w:rPr>
        <w:t xml:space="preserve"> (the remainder </w:t>
      </w:r>
      <w:r w:rsidRPr="00846E1D">
        <w:rPr>
          <w:color w:val="000000"/>
        </w:rPr>
        <w:t>left 5 minutes early</w:t>
      </w:r>
      <w:r>
        <w:rPr>
          <w:color w:val="000000"/>
        </w:rPr>
        <w:t>)</w:t>
      </w:r>
      <w:r w:rsidRPr="00846E1D">
        <w:rPr>
          <w:color w:val="000000"/>
        </w:rPr>
        <w:t xml:space="preserve">. </w:t>
      </w:r>
      <w:r>
        <w:rPr>
          <w:color w:val="000000"/>
        </w:rPr>
        <w:t xml:space="preserve">In the </w:t>
      </w:r>
      <w:r w:rsidRPr="00846E1D">
        <w:rPr>
          <w:color w:val="000000"/>
        </w:rPr>
        <w:t>apple study participants were instructed to stare at their computer screen</w:t>
      </w:r>
      <w:r>
        <w:rPr>
          <w:color w:val="000000"/>
        </w:rPr>
        <w:t xml:space="preserve"> for 160 seconds as t</w:t>
      </w:r>
      <w:r w:rsidRPr="00846E1D">
        <w:rPr>
          <w:color w:val="000000"/>
        </w:rPr>
        <w:t>he screen flashed varying shades of red, while varieties of apples (</w:t>
      </w:r>
      <w:r w:rsidRPr="0023355F">
        <w:rPr>
          <w:i/>
          <w:color w:val="000000"/>
        </w:rPr>
        <w:t>e.g.</w:t>
      </w:r>
      <w:r>
        <w:rPr>
          <w:color w:val="000000"/>
        </w:rPr>
        <w:t>,</w:t>
      </w:r>
      <w:r w:rsidRPr="00846E1D">
        <w:rPr>
          <w:color w:val="000000"/>
        </w:rPr>
        <w:t xml:space="preserve"> </w:t>
      </w:r>
      <w:smartTag w:uri="urn:schemas-microsoft-com:office:smarttags" w:element="City">
        <w:smartTag w:uri="urn:schemas-microsoft-com:office:smarttags" w:element="place">
          <w:r w:rsidRPr="00846E1D">
            <w:rPr>
              <w:color w:val="000000"/>
            </w:rPr>
            <w:t>Fuji</w:t>
          </w:r>
        </w:smartTag>
      </w:smartTag>
      <w:r w:rsidRPr="00846E1D">
        <w:rPr>
          <w:color w:val="000000"/>
        </w:rPr>
        <w:t xml:space="preserve">, Macintosh) appeared in 10 pt. white font in the center of the screen. </w:t>
      </w:r>
      <w:r>
        <w:rPr>
          <w:color w:val="000000"/>
        </w:rPr>
        <w:t xml:space="preserve">They then went </w:t>
      </w:r>
      <w:r w:rsidRPr="00846E1D">
        <w:rPr>
          <w:color w:val="000000"/>
        </w:rPr>
        <w:t xml:space="preserve">into a small room, lit with red light where they were asked to quickly rate the appearance of several apples. </w:t>
      </w:r>
    </w:p>
    <w:p w:rsidR="00404736" w:rsidRPr="00135EA4" w:rsidRDefault="00404736" w:rsidP="00135EA4">
      <w:pPr>
        <w:ind w:firstLine="720"/>
        <w:rPr>
          <w:color w:val="000000"/>
        </w:rPr>
      </w:pPr>
      <w:r w:rsidRPr="00846E1D">
        <w:rPr>
          <w:color w:val="000000"/>
        </w:rPr>
        <w:t>The inclusion of the bizarre apple study did not change participants’ i</w:t>
      </w:r>
      <w:r>
        <w:rPr>
          <w:color w:val="000000"/>
        </w:rPr>
        <w:t>nitial</w:t>
      </w:r>
      <w:r w:rsidRPr="00846E1D">
        <w:rPr>
          <w:color w:val="000000"/>
        </w:rPr>
        <w:t xml:space="preserve"> enjoyment of the session, (</w:t>
      </w:r>
      <w:proofErr w:type="spellStart"/>
      <w:r w:rsidRPr="00846E1D">
        <w:rPr>
          <w:color w:val="000000"/>
        </w:rPr>
        <w:t>m</w:t>
      </w:r>
      <w:r w:rsidRPr="00846E1D">
        <w:rPr>
          <w:color w:val="000000"/>
          <w:vertAlign w:val="subscript"/>
        </w:rPr>
        <w:t>bizarre</w:t>
      </w:r>
      <w:proofErr w:type="spellEnd"/>
      <w:r w:rsidRPr="00846E1D">
        <w:rPr>
          <w:color w:val="000000"/>
        </w:rPr>
        <w:t xml:space="preserve"> = 4.32, </w:t>
      </w:r>
      <w:proofErr w:type="spellStart"/>
      <w:r w:rsidRPr="00846E1D">
        <w:rPr>
          <w:color w:val="000000"/>
        </w:rPr>
        <w:t>m</w:t>
      </w:r>
      <w:r w:rsidRPr="00846E1D">
        <w:rPr>
          <w:color w:val="000000"/>
          <w:vertAlign w:val="subscript"/>
        </w:rPr>
        <w:t>bizarre</w:t>
      </w:r>
      <w:proofErr w:type="spellEnd"/>
      <w:r w:rsidRPr="00846E1D">
        <w:rPr>
          <w:color w:val="000000"/>
          <w:vertAlign w:val="subscript"/>
        </w:rPr>
        <w:t xml:space="preserve"> absent</w:t>
      </w:r>
      <w:r w:rsidRPr="00846E1D">
        <w:rPr>
          <w:color w:val="000000"/>
        </w:rPr>
        <w:t xml:space="preserve"> = 4.38, </w:t>
      </w:r>
      <w:r w:rsidRPr="0023355F">
        <w:rPr>
          <w:i/>
          <w:color w:val="000000"/>
        </w:rPr>
        <w:t xml:space="preserve">p </w:t>
      </w:r>
      <w:r w:rsidRPr="00846E1D">
        <w:rPr>
          <w:color w:val="000000"/>
        </w:rPr>
        <w:t>&gt; .1), nor their mean enjoyment of the other studies in the session (</w:t>
      </w:r>
      <w:proofErr w:type="spellStart"/>
      <w:r w:rsidRPr="00846E1D">
        <w:rPr>
          <w:color w:val="000000"/>
        </w:rPr>
        <w:t>m</w:t>
      </w:r>
      <w:r w:rsidRPr="00846E1D">
        <w:rPr>
          <w:color w:val="000000"/>
          <w:vertAlign w:val="subscript"/>
        </w:rPr>
        <w:t>bizarre</w:t>
      </w:r>
      <w:proofErr w:type="spellEnd"/>
      <w:r w:rsidRPr="00846E1D">
        <w:rPr>
          <w:color w:val="000000"/>
        </w:rPr>
        <w:t xml:space="preserve"> = 4.35, </w:t>
      </w:r>
      <w:proofErr w:type="spellStart"/>
      <w:r w:rsidRPr="00846E1D">
        <w:rPr>
          <w:color w:val="000000"/>
        </w:rPr>
        <w:t>m</w:t>
      </w:r>
      <w:r w:rsidRPr="00846E1D">
        <w:rPr>
          <w:color w:val="000000"/>
          <w:vertAlign w:val="subscript"/>
        </w:rPr>
        <w:t>mundane</w:t>
      </w:r>
      <w:proofErr w:type="spellEnd"/>
      <w:r w:rsidRPr="00846E1D">
        <w:rPr>
          <w:color w:val="000000"/>
        </w:rPr>
        <w:t xml:space="preserve"> = 4.20, </w:t>
      </w:r>
      <w:r w:rsidRPr="0023355F">
        <w:rPr>
          <w:i/>
          <w:color w:val="000000"/>
        </w:rPr>
        <w:t>p</w:t>
      </w:r>
      <w:r w:rsidRPr="00846E1D">
        <w:rPr>
          <w:color w:val="000000"/>
        </w:rPr>
        <w:t xml:space="preserve"> &gt; .1), and the apple study itself was no more enjoyable than the studies surrounding it (</w:t>
      </w:r>
      <w:proofErr w:type="spellStart"/>
      <w:r w:rsidRPr="00846E1D">
        <w:rPr>
          <w:color w:val="000000"/>
        </w:rPr>
        <w:t>m</w:t>
      </w:r>
      <w:r w:rsidRPr="00846E1D">
        <w:rPr>
          <w:color w:val="000000"/>
          <w:vertAlign w:val="subscript"/>
        </w:rPr>
        <w:t>apple</w:t>
      </w:r>
      <w:proofErr w:type="spellEnd"/>
      <w:r w:rsidRPr="00846E1D">
        <w:rPr>
          <w:color w:val="000000"/>
          <w:vertAlign w:val="subscript"/>
        </w:rPr>
        <w:t xml:space="preserve"> study</w:t>
      </w:r>
      <w:r w:rsidRPr="00846E1D">
        <w:rPr>
          <w:color w:val="000000"/>
        </w:rPr>
        <w:t xml:space="preserve"> = 3.86). After a one-month delay</w:t>
      </w:r>
      <w:r>
        <w:rPr>
          <w:color w:val="000000"/>
        </w:rPr>
        <w:t xml:space="preserve">, </w:t>
      </w:r>
      <w:r w:rsidRPr="00846E1D">
        <w:rPr>
          <w:color w:val="000000"/>
        </w:rPr>
        <w:t>however, participants who did not experience the apple study reported lower retrospective enjoyment</w:t>
      </w:r>
      <w:r>
        <w:rPr>
          <w:color w:val="000000"/>
        </w:rPr>
        <w:t xml:space="preserve"> of the second session</w:t>
      </w:r>
      <w:r w:rsidRPr="00846E1D">
        <w:rPr>
          <w:color w:val="000000"/>
        </w:rPr>
        <w:t xml:space="preserve"> </w:t>
      </w:r>
      <w:r>
        <w:rPr>
          <w:color w:val="000000"/>
        </w:rPr>
        <w:t xml:space="preserve">as compared to their earlier evaluation </w:t>
      </w:r>
      <w:r w:rsidRPr="00846E1D">
        <w:rPr>
          <w:color w:val="000000"/>
        </w:rPr>
        <w:t>(</w:t>
      </w:r>
      <w:proofErr w:type="spellStart"/>
      <w:r w:rsidRPr="00846E1D">
        <w:rPr>
          <w:color w:val="000000"/>
        </w:rPr>
        <w:t>m</w:t>
      </w:r>
      <w:r w:rsidRPr="00846E1D">
        <w:rPr>
          <w:color w:val="000000"/>
          <w:vertAlign w:val="subscript"/>
        </w:rPr>
        <w:t>bizarre</w:t>
      </w:r>
      <w:proofErr w:type="spellEnd"/>
      <w:r w:rsidRPr="00846E1D">
        <w:rPr>
          <w:color w:val="000000"/>
          <w:vertAlign w:val="subscript"/>
        </w:rPr>
        <w:t xml:space="preserve"> absent</w:t>
      </w:r>
      <w:r w:rsidRPr="00846E1D">
        <w:rPr>
          <w:color w:val="000000"/>
        </w:rPr>
        <w:t xml:space="preserve"> = 3.63, </w:t>
      </w:r>
      <w:r w:rsidRPr="0023355F">
        <w:rPr>
          <w:i/>
          <w:color w:val="000000"/>
        </w:rPr>
        <w:t>p</w:t>
      </w:r>
      <w:r w:rsidRPr="00846E1D">
        <w:rPr>
          <w:color w:val="000000"/>
        </w:rPr>
        <w:t xml:space="preserve"> &lt; .05) </w:t>
      </w:r>
      <w:r>
        <w:rPr>
          <w:color w:val="000000"/>
        </w:rPr>
        <w:t>as well as compared to those who did the apple study (</w:t>
      </w:r>
      <w:proofErr w:type="spellStart"/>
      <w:r w:rsidRPr="00846E1D">
        <w:rPr>
          <w:color w:val="000000"/>
        </w:rPr>
        <w:t>m</w:t>
      </w:r>
      <w:r w:rsidRPr="00846E1D">
        <w:rPr>
          <w:color w:val="000000"/>
          <w:vertAlign w:val="subscript"/>
        </w:rPr>
        <w:t>bizarre</w:t>
      </w:r>
      <w:proofErr w:type="spellEnd"/>
      <w:r w:rsidRPr="00846E1D">
        <w:rPr>
          <w:color w:val="000000"/>
        </w:rPr>
        <w:t xml:space="preserve"> = 4.32</w:t>
      </w:r>
      <w:r>
        <w:rPr>
          <w:color w:val="000000"/>
        </w:rPr>
        <w:t xml:space="preserve">, </w:t>
      </w:r>
      <w:r w:rsidRPr="004076F0">
        <w:rPr>
          <w:i/>
          <w:color w:val="000000"/>
        </w:rPr>
        <w:t>p</w:t>
      </w:r>
      <w:r>
        <w:rPr>
          <w:color w:val="000000"/>
        </w:rPr>
        <w:t xml:space="preserve"> &lt; </w:t>
      </w:r>
      <w:r w:rsidR="00310D8C">
        <w:rPr>
          <w:color w:val="000000"/>
        </w:rPr>
        <w:t>.05</w:t>
      </w:r>
      <w:r>
        <w:rPr>
          <w:color w:val="000000"/>
        </w:rPr>
        <w:t xml:space="preserve">; </w:t>
      </w:r>
      <w:r w:rsidR="00310D8C">
        <w:rPr>
          <w:color w:val="000000"/>
        </w:rPr>
        <w:t xml:space="preserve">Interaction </w:t>
      </w:r>
      <w:r w:rsidR="00310D8C">
        <w:rPr>
          <w:i/>
          <w:color w:val="000000"/>
        </w:rPr>
        <w:t>p</w:t>
      </w:r>
      <w:r w:rsidR="00310D8C">
        <w:rPr>
          <w:color w:val="000000"/>
        </w:rPr>
        <w:t xml:space="preserve"> &lt; .05</w:t>
      </w:r>
      <w:r>
        <w:rPr>
          <w:color w:val="000000"/>
        </w:rPr>
        <w:t>). The retrospective enjoyment of p</w:t>
      </w:r>
      <w:r w:rsidRPr="00846E1D">
        <w:rPr>
          <w:color w:val="000000"/>
        </w:rPr>
        <w:t xml:space="preserve">articipants who completed the apple study </w:t>
      </w:r>
      <w:r>
        <w:rPr>
          <w:color w:val="000000"/>
        </w:rPr>
        <w:t xml:space="preserve">was no different </w:t>
      </w:r>
      <w:r w:rsidR="00135EA4">
        <w:rPr>
          <w:color w:val="000000"/>
        </w:rPr>
        <w:t>than</w:t>
      </w:r>
      <w:r w:rsidRPr="00846E1D">
        <w:rPr>
          <w:color w:val="000000"/>
        </w:rPr>
        <w:t xml:space="preserve"> initial enjoyment (</w:t>
      </w:r>
      <w:r w:rsidRPr="0023355F">
        <w:rPr>
          <w:i/>
          <w:color w:val="000000"/>
        </w:rPr>
        <w:t>p</w:t>
      </w:r>
      <w:r>
        <w:rPr>
          <w:color w:val="000000"/>
        </w:rPr>
        <w:t xml:space="preserve"> &gt; .9</w:t>
      </w:r>
      <w:r w:rsidRPr="00846E1D">
        <w:rPr>
          <w:color w:val="000000"/>
        </w:rPr>
        <w:t>)</w:t>
      </w:r>
      <w:r w:rsidR="00135EA4">
        <w:rPr>
          <w:color w:val="000000"/>
        </w:rPr>
        <w:t>. The interaction was mediated by both the reported frequency that participants talked about their second session in the lab and their ease in recalling the second session one month later (</w:t>
      </w:r>
      <w:proofErr w:type="spellStart"/>
      <w:r w:rsidR="00135EA4">
        <w:rPr>
          <w:i/>
          <w:color w:val="000000"/>
        </w:rPr>
        <w:t>p</w:t>
      </w:r>
      <w:r w:rsidR="00135EA4">
        <w:rPr>
          <w:color w:val="000000"/>
        </w:rPr>
        <w:t>s</w:t>
      </w:r>
      <w:proofErr w:type="spellEnd"/>
      <w:r w:rsidR="00135EA4">
        <w:rPr>
          <w:color w:val="000000"/>
        </w:rPr>
        <w:t xml:space="preserve"> &lt; .05).</w:t>
      </w:r>
    </w:p>
    <w:p w:rsidR="00135EA4" w:rsidRDefault="00135EA4" w:rsidP="00135EA4">
      <w:pPr>
        <w:ind w:firstLine="720"/>
        <w:rPr>
          <w:color w:val="000000"/>
        </w:rPr>
      </w:pPr>
      <w:r>
        <w:rPr>
          <w:color w:val="000000"/>
        </w:rPr>
        <w:t>Study 7 (N = 102) replicated the methods and results of Study 6, with two exceptions. Instead of leaving the lab early, participants in the mundane condition completed a task in which they read about different apple varieties. For the results, instead of the bizarre condition persisting in its pleasantness while the mundane condition declined, the bizarre condition became more pleasant in retrospect while the mundane condition was equally pleasant online and in retrospect.</w:t>
      </w:r>
    </w:p>
    <w:p w:rsidR="00135EA4" w:rsidRDefault="00135EA4" w:rsidP="00135EA4">
      <w:pPr>
        <w:ind w:firstLine="720"/>
        <w:rPr>
          <w:color w:val="000000"/>
        </w:rPr>
      </w:pPr>
    </w:p>
    <w:p w:rsidR="00135EA4" w:rsidRPr="00135EA4" w:rsidRDefault="00135EA4" w:rsidP="00135EA4">
      <w:pPr>
        <w:ind w:firstLine="720"/>
        <w:jc w:val="center"/>
        <w:rPr>
          <w:b/>
          <w:color w:val="000000"/>
        </w:rPr>
      </w:pPr>
      <w:r w:rsidRPr="00135EA4">
        <w:rPr>
          <w:b/>
          <w:color w:val="000000"/>
        </w:rPr>
        <w:t>Conclusion</w:t>
      </w:r>
    </w:p>
    <w:p w:rsidR="00135EA4" w:rsidRPr="00846E1D" w:rsidRDefault="00135EA4" w:rsidP="00135EA4">
      <w:pPr>
        <w:ind w:firstLine="720"/>
      </w:pPr>
    </w:p>
    <w:p w:rsidR="00404736" w:rsidRDefault="00404736" w:rsidP="00846E1D">
      <w:pPr>
        <w:rPr>
          <w:color w:val="000000"/>
        </w:rPr>
      </w:pPr>
      <w:r w:rsidRPr="00940DA7">
        <w:rPr>
          <w:color w:val="000000"/>
        </w:rPr>
        <w:t xml:space="preserve">           </w:t>
      </w:r>
      <w:r>
        <w:rPr>
          <w:color w:val="000000"/>
        </w:rPr>
        <w:t xml:space="preserve">To summarize, </w:t>
      </w:r>
      <w:r w:rsidR="00F41AB6">
        <w:rPr>
          <w:color w:val="000000"/>
        </w:rPr>
        <w:t>seven</w:t>
      </w:r>
      <w:r w:rsidRPr="00940DA7">
        <w:rPr>
          <w:color w:val="000000"/>
        </w:rPr>
        <w:t xml:space="preserve"> studies</w:t>
      </w:r>
      <w:r>
        <w:rPr>
          <w:color w:val="000000"/>
        </w:rPr>
        <w:t xml:space="preserve"> </w:t>
      </w:r>
      <w:r w:rsidRPr="00940DA7">
        <w:rPr>
          <w:color w:val="000000"/>
        </w:rPr>
        <w:t>demonstrate that bizarre experiences become more enjoyable in retrospect</w:t>
      </w:r>
      <w:r>
        <w:rPr>
          <w:color w:val="000000"/>
        </w:rPr>
        <w:t xml:space="preserve"> </w:t>
      </w:r>
      <w:r w:rsidRPr="00940DA7">
        <w:rPr>
          <w:color w:val="000000"/>
        </w:rPr>
        <w:t xml:space="preserve">compared to mundane experiences. </w:t>
      </w:r>
      <w:r w:rsidR="00F41AB6">
        <w:rPr>
          <w:color w:val="000000"/>
        </w:rPr>
        <w:t>I</w:t>
      </w:r>
      <w:r w:rsidRPr="00940DA7">
        <w:rPr>
          <w:color w:val="000000"/>
        </w:rPr>
        <w:t>f you want an experience to be fondly remembered, make it a little weirder.</w:t>
      </w:r>
    </w:p>
    <w:p w:rsidR="00404736" w:rsidRDefault="00404736" w:rsidP="00846E1D">
      <w:pPr>
        <w:rPr>
          <w:color w:val="000000"/>
        </w:rPr>
      </w:pPr>
    </w:p>
    <w:p w:rsidR="00404736" w:rsidRPr="00940DA7" w:rsidRDefault="00404736" w:rsidP="00846E1D">
      <w:pPr>
        <w:rPr>
          <w:color w:val="000000"/>
        </w:rPr>
      </w:pPr>
    </w:p>
    <w:p w:rsidR="00404736" w:rsidRPr="00940DA7" w:rsidRDefault="00404736" w:rsidP="00846E1D">
      <w:pPr>
        <w:rPr>
          <w:color w:val="000000"/>
        </w:rPr>
      </w:pPr>
    </w:p>
    <w:p w:rsidR="00404736" w:rsidRPr="00940DA7" w:rsidRDefault="00404736" w:rsidP="00AF214D">
      <w:pPr>
        <w:jc w:val="center"/>
        <w:rPr>
          <w:color w:val="000000"/>
        </w:rPr>
      </w:pPr>
      <w:r w:rsidRPr="00940DA7">
        <w:rPr>
          <w:b/>
          <w:color w:val="000000"/>
        </w:rPr>
        <w:t>References</w:t>
      </w:r>
    </w:p>
    <w:p w:rsidR="00404736" w:rsidRPr="00940DA7" w:rsidRDefault="00404736" w:rsidP="00AF214D">
      <w:pPr>
        <w:jc w:val="center"/>
        <w:rPr>
          <w:color w:val="000000"/>
        </w:rPr>
      </w:pPr>
    </w:p>
    <w:p w:rsidR="00404736" w:rsidRPr="00940DA7" w:rsidRDefault="00404736" w:rsidP="00AF214D">
      <w:pPr>
        <w:autoSpaceDE w:val="0"/>
        <w:autoSpaceDN w:val="0"/>
        <w:adjustRightInd w:val="0"/>
        <w:ind w:left="720" w:hanging="720"/>
      </w:pPr>
      <w:r w:rsidRPr="00940DA7">
        <w:t xml:space="preserve">Hunt, R. R. (1995). The subtlety of distinctiveness: What von </w:t>
      </w:r>
      <w:proofErr w:type="spellStart"/>
      <w:r w:rsidRPr="00940DA7">
        <w:t>Restorff</w:t>
      </w:r>
      <w:proofErr w:type="spellEnd"/>
      <w:r w:rsidRPr="00940DA7">
        <w:t xml:space="preserve"> really did. </w:t>
      </w:r>
      <w:proofErr w:type="spellStart"/>
      <w:r w:rsidRPr="00940DA7">
        <w:rPr>
          <w:i/>
        </w:rPr>
        <w:t>Psychonomic</w:t>
      </w:r>
      <w:proofErr w:type="spellEnd"/>
      <w:r w:rsidRPr="00940DA7">
        <w:rPr>
          <w:i/>
        </w:rPr>
        <w:t xml:space="preserve"> Bulletin &amp; Review, 2</w:t>
      </w:r>
      <w:r w:rsidRPr="00940DA7">
        <w:t>(1), 105-112.</w:t>
      </w:r>
    </w:p>
    <w:p w:rsidR="00404736" w:rsidRPr="00940DA7" w:rsidRDefault="00404736" w:rsidP="00AF214D">
      <w:pPr>
        <w:autoSpaceDE w:val="0"/>
        <w:autoSpaceDN w:val="0"/>
        <w:adjustRightInd w:val="0"/>
        <w:ind w:left="720" w:hanging="720"/>
      </w:pPr>
      <w:r w:rsidRPr="00940DA7">
        <w:t xml:space="preserve">Montgomery, N. V., &amp; </w:t>
      </w:r>
      <w:proofErr w:type="spellStart"/>
      <w:r w:rsidRPr="00940DA7">
        <w:t>Unnava</w:t>
      </w:r>
      <w:proofErr w:type="spellEnd"/>
      <w:r w:rsidRPr="00940DA7">
        <w:t xml:space="preserve">, H. R. (2009). Temporal sequence effects: A memory framework. </w:t>
      </w:r>
      <w:r w:rsidRPr="00940DA7">
        <w:rPr>
          <w:i/>
        </w:rPr>
        <w:t>Journal of Consumer Research, 36</w:t>
      </w:r>
      <w:r w:rsidRPr="00940DA7">
        <w:t>(1), 83-90.</w:t>
      </w:r>
    </w:p>
    <w:p w:rsidR="00404736" w:rsidRPr="00940DA7" w:rsidRDefault="00404736" w:rsidP="00AF214D">
      <w:pPr>
        <w:ind w:left="720" w:hanging="720"/>
      </w:pPr>
      <w:r w:rsidRPr="00940DA7">
        <w:t xml:space="preserve">Schmidt, S. R. (1996). Category typicality effects in episodic memory: Testing models of distinctiveness. </w:t>
      </w:r>
      <w:r w:rsidRPr="00940DA7">
        <w:rPr>
          <w:i/>
        </w:rPr>
        <w:t>Memory &amp; Cognition, 24</w:t>
      </w:r>
      <w:r w:rsidRPr="00940DA7">
        <w:t>(5), 595-607.</w:t>
      </w:r>
    </w:p>
    <w:p w:rsidR="00404736" w:rsidRPr="00940DA7" w:rsidRDefault="00404736" w:rsidP="00AF214D">
      <w:pPr>
        <w:autoSpaceDE w:val="0"/>
        <w:autoSpaceDN w:val="0"/>
        <w:adjustRightInd w:val="0"/>
        <w:ind w:left="720" w:hanging="720"/>
      </w:pPr>
      <w:proofErr w:type="spellStart"/>
      <w:r w:rsidRPr="00940DA7">
        <w:t>Worthen</w:t>
      </w:r>
      <w:proofErr w:type="spellEnd"/>
      <w:r w:rsidRPr="00940DA7">
        <w:t xml:space="preserve">, J. B. (2006). Resolution of Discrepant Memory Strengths: An Explanation of the Effects of Bizarreness on Memory. In Hunt &amp; </w:t>
      </w:r>
      <w:proofErr w:type="spellStart"/>
      <w:r w:rsidRPr="00940DA7">
        <w:t>Worthen</w:t>
      </w:r>
      <w:proofErr w:type="spellEnd"/>
      <w:r w:rsidRPr="00940DA7">
        <w:t xml:space="preserve"> (Eds.) </w:t>
      </w:r>
      <w:r w:rsidRPr="00940DA7">
        <w:rPr>
          <w:i/>
        </w:rPr>
        <w:t xml:space="preserve">Distinctiveness &amp; Memory, </w:t>
      </w:r>
      <w:r w:rsidRPr="00940DA7">
        <w:t xml:space="preserve">pp. 133-156. </w:t>
      </w:r>
      <w:smartTag w:uri="urn:schemas-microsoft-com:office:smarttags" w:element="State">
        <w:r w:rsidRPr="00940DA7">
          <w:t>Oxford</w:t>
        </w:r>
      </w:smartTag>
      <w:r w:rsidRPr="00940DA7">
        <w:t xml:space="preserve"> </w:t>
      </w:r>
      <w:smartTag w:uri="urn:schemas-microsoft-com:office:smarttags" w:element="State">
        <w:r w:rsidRPr="00940DA7">
          <w:t>University</w:t>
        </w:r>
      </w:smartTag>
      <w:r w:rsidRPr="00940DA7">
        <w:t xml:space="preserve"> Press: </w:t>
      </w:r>
      <w:smartTag w:uri="urn:schemas-microsoft-com:office:smarttags" w:element="State">
        <w:smartTag w:uri="urn:schemas-microsoft-com:office:smarttags" w:element="State">
          <w:r w:rsidRPr="00940DA7">
            <w:t>New York</w:t>
          </w:r>
        </w:smartTag>
        <w:r w:rsidRPr="00940DA7">
          <w:t xml:space="preserve">, </w:t>
        </w:r>
        <w:smartTag w:uri="urn:schemas-microsoft-com:office:smarttags" w:element="State">
          <w:r w:rsidRPr="00940DA7">
            <w:t>NY</w:t>
          </w:r>
        </w:smartTag>
      </w:smartTag>
      <w:r w:rsidRPr="00940DA7">
        <w:t>.</w:t>
      </w:r>
    </w:p>
    <w:p w:rsidR="00404736" w:rsidRPr="00940DA7" w:rsidRDefault="00404736" w:rsidP="00846E1D">
      <w:pPr>
        <w:spacing w:line="480" w:lineRule="auto"/>
        <w:ind w:left="720" w:hanging="720"/>
      </w:pPr>
    </w:p>
    <w:p w:rsidR="00404736" w:rsidRPr="00846E1D" w:rsidRDefault="00404736" w:rsidP="00846E1D"/>
    <w:sectPr w:rsidR="00404736" w:rsidRPr="00846E1D" w:rsidSect="003B3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25"/>
    <w:rsid w:val="000028D3"/>
    <w:rsid w:val="00135EA4"/>
    <w:rsid w:val="00137FD0"/>
    <w:rsid w:val="001744FA"/>
    <w:rsid w:val="001A3521"/>
    <w:rsid w:val="0023355F"/>
    <w:rsid w:val="002337B2"/>
    <w:rsid w:val="00242F88"/>
    <w:rsid w:val="00247016"/>
    <w:rsid w:val="00250564"/>
    <w:rsid w:val="00265390"/>
    <w:rsid w:val="002A7D8F"/>
    <w:rsid w:val="002F5D7E"/>
    <w:rsid w:val="00310D8C"/>
    <w:rsid w:val="00367676"/>
    <w:rsid w:val="003B3DFE"/>
    <w:rsid w:val="00404736"/>
    <w:rsid w:val="004076F0"/>
    <w:rsid w:val="0045321E"/>
    <w:rsid w:val="004712AC"/>
    <w:rsid w:val="00557B24"/>
    <w:rsid w:val="00625DF9"/>
    <w:rsid w:val="006549F7"/>
    <w:rsid w:val="00704387"/>
    <w:rsid w:val="0071348C"/>
    <w:rsid w:val="007179B9"/>
    <w:rsid w:val="00773AC8"/>
    <w:rsid w:val="007C6CD0"/>
    <w:rsid w:val="00821D61"/>
    <w:rsid w:val="00846E1D"/>
    <w:rsid w:val="00880BF0"/>
    <w:rsid w:val="008E529D"/>
    <w:rsid w:val="00911F94"/>
    <w:rsid w:val="00920085"/>
    <w:rsid w:val="00940DA7"/>
    <w:rsid w:val="00972EE2"/>
    <w:rsid w:val="009921C4"/>
    <w:rsid w:val="009E3E3C"/>
    <w:rsid w:val="00A3009B"/>
    <w:rsid w:val="00AF214D"/>
    <w:rsid w:val="00B3082C"/>
    <w:rsid w:val="00B43D0F"/>
    <w:rsid w:val="00B87DAB"/>
    <w:rsid w:val="00B9508E"/>
    <w:rsid w:val="00BE57D6"/>
    <w:rsid w:val="00C203C9"/>
    <w:rsid w:val="00C36329"/>
    <w:rsid w:val="00C451A8"/>
    <w:rsid w:val="00C7038C"/>
    <w:rsid w:val="00CC491C"/>
    <w:rsid w:val="00CE09A4"/>
    <w:rsid w:val="00D65F25"/>
    <w:rsid w:val="00DE58F9"/>
    <w:rsid w:val="00E04DF2"/>
    <w:rsid w:val="00EE6964"/>
    <w:rsid w:val="00EF55E5"/>
    <w:rsid w:val="00F41AB6"/>
    <w:rsid w:val="00F63794"/>
    <w:rsid w:val="00F83142"/>
    <w:rsid w:val="00FB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97CB78D-C18E-43FE-A671-F5F3C37B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D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46E1D"/>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0028D3"/>
    <w:rPr>
      <w:rFonts w:ascii="Tahoma" w:hAnsi="Tahoma" w:cs="Tahoma"/>
      <w:sz w:val="16"/>
      <w:szCs w:val="16"/>
    </w:rPr>
  </w:style>
  <w:style w:type="character" w:customStyle="1" w:styleId="BalloonTextChar">
    <w:name w:val="Balloon Text Char"/>
    <w:basedOn w:val="DefaultParagraphFont"/>
    <w:link w:val="BalloonText"/>
    <w:uiPriority w:val="99"/>
    <w:semiHidden/>
    <w:rsid w:val="005F1B8C"/>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3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Robert Latimer</dc:creator>
  <cp:keywords/>
  <dc:description/>
  <cp:lastModifiedBy>Robert Latimer</cp:lastModifiedBy>
  <cp:revision>2</cp:revision>
  <cp:lastPrinted>2013-08-29T16:02:00Z</cp:lastPrinted>
  <dcterms:created xsi:type="dcterms:W3CDTF">2015-08-28T19:57:00Z</dcterms:created>
  <dcterms:modified xsi:type="dcterms:W3CDTF">2015-08-28T19:57:00Z</dcterms:modified>
</cp:coreProperties>
</file>